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附件4：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2019“首都最美家庭”推荐表</w:t>
      </w:r>
      <w:bookmarkStart w:id="0" w:name="_GoBack"/>
      <w:bookmarkEnd w:id="0"/>
    </w:p>
    <w:p>
      <w:pPr>
        <w:spacing w:line="560" w:lineRule="exact"/>
        <w:ind w:left="-1296" w:leftChars="-405" w:firstLine="140" w:firstLineChars="44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/>
          <w:szCs w:val="32"/>
        </w:rPr>
        <w:t xml:space="preserve">申报区（系统）：                   联系人及电话：        </w:t>
      </w:r>
    </w:p>
    <w:tbl>
      <w:tblPr>
        <w:tblStyle w:val="3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47"/>
        <w:gridCol w:w="771"/>
        <w:gridCol w:w="992"/>
        <w:gridCol w:w="1276"/>
        <w:gridCol w:w="1559"/>
        <w:gridCol w:w="1134"/>
        <w:gridCol w:w="1033"/>
        <w:gridCol w:w="8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民族或国籍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政治</w:t>
            </w:r>
          </w:p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面目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文化</w:t>
            </w:r>
          </w:p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程度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联系电话</w:t>
            </w:r>
          </w:p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固话+手机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邮政</w:t>
            </w: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工作单位及职务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1" w:hRule="atLeast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迹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介</w:t>
            </w: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" w:hAnsi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276"/>
        <w:gridCol w:w="1138"/>
        <w:gridCol w:w="141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家训家规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（30字以内）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家庭曾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获荣誉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家庭主要成员情况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称谓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政治面目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家庭所在社区或村党委（推荐单位）意见</w:t>
            </w:r>
          </w:p>
        </w:tc>
        <w:tc>
          <w:tcPr>
            <w:tcW w:w="8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区妇联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（系统）意见</w:t>
            </w:r>
          </w:p>
        </w:tc>
        <w:tc>
          <w:tcPr>
            <w:tcW w:w="8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 （盖章）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主办单位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意见</w:t>
            </w:r>
          </w:p>
        </w:tc>
        <w:tc>
          <w:tcPr>
            <w:tcW w:w="8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ind w:firstLine="3780" w:firstLineChars="1350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（北京市妇联代章）</w:t>
            </w:r>
          </w:p>
          <w:p>
            <w:pPr>
              <w:spacing w:line="5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9C3"/>
    <w:rsid w:val="002E632A"/>
    <w:rsid w:val="005C19C3"/>
    <w:rsid w:val="0AD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2018-12-03T03:09:00Z</dcterms:created>
  <dc:creator>HP</dc:creator>
  <cp:lastModifiedBy>mc</cp:lastModifiedBy>
  <dcterms:modified xsi:type="dcterms:W3CDTF">2018-12-03T03:18:08Z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