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28" w:rsidRDefault="00435528" w:rsidP="00435528">
      <w:pPr>
        <w:spacing w:line="560" w:lineRule="exact"/>
        <w:jc w:val="center"/>
        <w:rPr>
          <w:rFonts w:ascii="方正小标宋简体" w:eastAsia="方正小标宋简体" w:hAnsi="华文中宋" w:cs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sz w:val="44"/>
          <w:szCs w:val="44"/>
        </w:rPr>
        <w:t>2015年北京市家庭燃气安全知识竞赛</w:t>
      </w:r>
    </w:p>
    <w:p w:rsidR="00435528" w:rsidRPr="0067745B" w:rsidRDefault="00435528" w:rsidP="00435528">
      <w:pPr>
        <w:spacing w:line="560" w:lineRule="exact"/>
        <w:jc w:val="center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/>
          <w:bCs/>
          <w:color w:val="000000"/>
          <w:sz w:val="44"/>
          <w:szCs w:val="44"/>
        </w:rPr>
        <w:t>活动方案</w:t>
      </w:r>
    </w:p>
    <w:p w:rsidR="00435528" w:rsidRPr="00FE1BC5" w:rsidRDefault="00435528" w:rsidP="00435528">
      <w:pPr>
        <w:spacing w:line="560" w:lineRule="exact"/>
        <w:jc w:val="center"/>
        <w:rPr>
          <w:rFonts w:ascii="方正小标宋简体" w:eastAsia="方正小标宋简体" w:hAnsi="华文中宋"/>
          <w:b/>
          <w:bCs/>
          <w:color w:val="000000"/>
          <w:sz w:val="44"/>
          <w:szCs w:val="44"/>
        </w:rPr>
      </w:pP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为深入贯彻十八届四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中全会和习近平总书记关于安全生产工作重要指示精神，牢固树立安全生产“红线”意识,在全社会营造良好的安全生产氛围，市安全监管局联合</w:t>
      </w: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市政市容委、市妇联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，于</w:t>
      </w: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2015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3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月至</w:t>
      </w: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6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月，在全市范围内组织开展以“</w:t>
      </w: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关注燃气安全  保障家庭平安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”为主题的</w:t>
      </w: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2015年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北京市家庭</w:t>
      </w:r>
      <w:r>
        <w:rPr>
          <w:rFonts w:ascii="仿宋_GB2312" w:eastAsia="仿宋_GB2312" w:hAnsi="华文中宋" w:cs="黑体" w:hint="eastAsia"/>
          <w:color w:val="000000"/>
          <w:sz w:val="32"/>
          <w:szCs w:val="32"/>
        </w:rPr>
        <w:t>燃气</w:t>
      </w:r>
      <w:r w:rsidRPr="00D61D43">
        <w:rPr>
          <w:rFonts w:ascii="仿宋_GB2312" w:eastAsia="仿宋_GB2312" w:hAnsi="华文中宋" w:cs="黑体" w:hint="eastAsia"/>
          <w:color w:val="000000"/>
          <w:sz w:val="32"/>
          <w:szCs w:val="32"/>
        </w:rPr>
        <w:t>安全知识竞赛活动。</w:t>
      </w:r>
    </w:p>
    <w:p w:rsidR="00435528" w:rsidRPr="000569A5" w:rsidRDefault="00435528" w:rsidP="0043552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t>一、活动名称</w:t>
      </w:r>
    </w:p>
    <w:p w:rsidR="00435528" w:rsidRPr="000569A5" w:rsidRDefault="00435528" w:rsidP="00435528">
      <w:pPr>
        <w:ind w:firstLineChars="200" w:firstLine="640"/>
        <w:outlineLvl w:val="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2015年</w:t>
      </w:r>
      <w:r w:rsidRPr="000569A5">
        <w:rPr>
          <w:rFonts w:ascii="仿宋_GB2312" w:eastAsia="仿宋_GB2312" w:hAnsi="仿宋" w:cs="仿宋" w:hint="eastAsia"/>
          <w:color w:val="000000"/>
          <w:sz w:val="32"/>
          <w:szCs w:val="32"/>
        </w:rPr>
        <w:t>北京市家庭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color w:val="000000"/>
          <w:sz w:val="32"/>
          <w:szCs w:val="32"/>
        </w:rPr>
        <w:t>安全知识竞赛</w:t>
      </w:r>
    </w:p>
    <w:p w:rsidR="00435528" w:rsidRPr="000569A5" w:rsidRDefault="00435528" w:rsidP="0043552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t>二、活动主题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关注燃气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 xml:space="preserve">安全  </w:t>
      </w:r>
      <w:r>
        <w:rPr>
          <w:rFonts w:ascii="仿宋_GB2312" w:eastAsia="仿宋_GB2312" w:hAnsi="仿宋" w:cs="仿宋" w:hint="eastAsia"/>
          <w:sz w:val="32"/>
          <w:szCs w:val="32"/>
        </w:rPr>
        <w:t>建设平安家庭</w:t>
      </w:r>
    </w:p>
    <w:p w:rsidR="00435528" w:rsidRPr="000569A5" w:rsidRDefault="00435528" w:rsidP="0043552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t>三、活动目的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在全社会推广“安全发展”理念，掀起安全知识学习热潮。通过此次活动的开展，充分发挥家庭特点，以小家带动大家，营造全社会学习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安全科普知识的氛围，提高市民对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安全常识的掌握程度，增强安全生产的群众基础，有效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预防安全</w:t>
      </w:r>
      <w:r w:rsidRPr="000569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事故的发生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，</w:t>
      </w:r>
      <w:r w:rsidRPr="000569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为首都安全运行提供有力保障。</w:t>
      </w:r>
    </w:p>
    <w:p w:rsidR="00435528" w:rsidRPr="000569A5" w:rsidRDefault="00435528" w:rsidP="0043552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t>四、组织机构</w:t>
      </w:r>
    </w:p>
    <w:p w:rsidR="00435528" w:rsidRDefault="00435528" w:rsidP="00435528">
      <w:pPr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主办单位：北京市安全生产监督管理局</w:t>
      </w:r>
    </w:p>
    <w:p w:rsidR="00435528" w:rsidRDefault="00435528" w:rsidP="00435528">
      <w:pPr>
        <w:ind w:left="1820" w:firstLine="4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北京市市政市容管理委员会</w:t>
      </w:r>
    </w:p>
    <w:p w:rsidR="00435528" w:rsidRPr="00D21E28" w:rsidRDefault="00435528" w:rsidP="00435528">
      <w:pPr>
        <w:ind w:left="1820" w:firstLine="420"/>
        <w:rPr>
          <w:rFonts w:ascii="仿宋_GB2312" w:eastAsia="仿宋_GB2312" w:hAnsi="仿宋" w:cs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lastRenderedPageBreak/>
        <w:t>北京市妇女联合会</w:t>
      </w:r>
    </w:p>
    <w:p w:rsidR="00435528" w:rsidRPr="000569A5" w:rsidRDefault="00435528" w:rsidP="00435528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  <w:r w:rsidRPr="00F27CC4">
        <w:rPr>
          <w:rFonts w:ascii="仿宋_GB2312" w:eastAsia="仿宋_GB2312" w:hAnsi="仿宋" w:cs="仿宋" w:hint="eastAsia"/>
          <w:sz w:val="32"/>
          <w:szCs w:val="32"/>
        </w:rPr>
        <w:t>主办单位负责把握活动的整体方向，统筹活动的组织工作，充分调动各方资源积极参与活动，向各参赛对象下发通知、</w:t>
      </w:r>
      <w:r>
        <w:rPr>
          <w:rFonts w:ascii="仿宋_GB2312" w:eastAsia="仿宋_GB2312" w:hAnsi="仿宋" w:cs="仿宋" w:hint="eastAsia"/>
          <w:sz w:val="32"/>
          <w:szCs w:val="32"/>
        </w:rPr>
        <w:t>提供题库、</w:t>
      </w:r>
      <w:r w:rsidRPr="00F27CC4">
        <w:rPr>
          <w:rFonts w:ascii="仿宋_GB2312" w:eastAsia="仿宋_GB2312" w:hAnsi="仿宋" w:cs="仿宋" w:hint="eastAsia"/>
          <w:sz w:val="32"/>
          <w:szCs w:val="32"/>
        </w:rPr>
        <w:t>发布活动公告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汇集整理参赛信息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35528" w:rsidRDefault="00435528" w:rsidP="00435528">
      <w:pPr>
        <w:ind w:firstLineChars="200" w:firstLine="6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媒体支持：北京晚报</w:t>
      </w:r>
    </w:p>
    <w:p w:rsidR="00435528" w:rsidRPr="002072AA" w:rsidRDefault="00435528" w:rsidP="00435528">
      <w:pPr>
        <w:ind w:firstLineChars="700" w:firstLine="2240"/>
        <w:rPr>
          <w:rFonts w:ascii="仿宋_GB2312" w:eastAsia="仿宋_GB2312" w:hAnsi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北京电视台</w:t>
      </w:r>
    </w:p>
    <w:p w:rsidR="00435528" w:rsidRPr="000569A5" w:rsidRDefault="00435528" w:rsidP="00435528">
      <w:pPr>
        <w:pStyle w:val="a3"/>
        <w:spacing w:after="0"/>
        <w:ind w:firstLineChars="200" w:firstLine="640"/>
        <w:textAlignment w:val="baseline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为保证竞赛顺利进行，本次竞赛设立组委会，组委会办公室设在</w:t>
      </w:r>
      <w:r>
        <w:rPr>
          <w:rFonts w:ascii="仿宋_GB2312" w:eastAsia="仿宋_GB2312" w:hAnsi="仿宋" w:cs="仿宋" w:hint="eastAsia"/>
          <w:sz w:val="32"/>
          <w:szCs w:val="32"/>
        </w:rPr>
        <w:t>北京市安全生产宣传教育中心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，具体负责活动的协调、组织等工作。各区县（开发区）成立相应组织机构，切实组织好本地区的竞赛活动。</w:t>
      </w:r>
    </w:p>
    <w:p w:rsidR="00435528" w:rsidRPr="000569A5" w:rsidRDefault="00435528" w:rsidP="0043552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t>五、竞赛内容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竞赛试题由活动承办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单位组织专家编写，试题内容贴近家庭生活，以</w:t>
      </w:r>
      <w:r>
        <w:rPr>
          <w:rFonts w:ascii="仿宋_GB2312" w:eastAsia="仿宋_GB2312" w:hAnsi="仿宋" w:cs="仿宋" w:hint="eastAsia"/>
          <w:sz w:val="32"/>
          <w:szCs w:val="32"/>
        </w:rPr>
        <w:t>燃气安全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科普知识为主，同时也要考察参与者对</w:t>
      </w:r>
      <w:r>
        <w:rPr>
          <w:rFonts w:ascii="仿宋_GB2312" w:eastAsia="仿宋_GB2312" w:hAnsi="仿宋" w:cs="仿宋" w:hint="eastAsia"/>
          <w:sz w:val="32"/>
          <w:szCs w:val="32"/>
        </w:rPr>
        <w:t>燃气行业相关法律法规及燃气行业相关工作的了解情况。内容主要分为三个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方面：</w:t>
      </w:r>
    </w:p>
    <w:p w:rsidR="00435528" w:rsidRPr="000569A5" w:rsidRDefault="00435528" w:rsidP="00435528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燃气行业相关</w:t>
      </w: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法律法规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。包括：</w:t>
      </w:r>
      <w:r>
        <w:rPr>
          <w:rFonts w:ascii="仿宋_GB2312" w:eastAsia="仿宋_GB2312" w:hAnsi="仿宋" w:cs="仿宋" w:hint="eastAsia"/>
          <w:sz w:val="32"/>
          <w:szCs w:val="32"/>
        </w:rPr>
        <w:t>新《安全生产法》、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sz w:val="32"/>
          <w:szCs w:val="32"/>
        </w:rPr>
        <w:t>城镇燃气管理条例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》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sz w:val="32"/>
          <w:szCs w:val="32"/>
        </w:rPr>
        <w:t>北京市燃气管理条例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》等法律法规、标准和规范性文件。</w:t>
      </w:r>
    </w:p>
    <w:p w:rsidR="00435528" w:rsidRPr="000569A5" w:rsidRDefault="00435528" w:rsidP="00435528">
      <w:pPr>
        <w:ind w:firstLineChars="180" w:firstLine="578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（二）</w:t>
      </w:r>
      <w:bookmarkStart w:id="0" w:name="OLE_LINK3"/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家庭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安全知识</w:t>
      </w:r>
      <w:bookmarkEnd w:id="0"/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包括：</w:t>
      </w:r>
      <w:r>
        <w:rPr>
          <w:rFonts w:ascii="仿宋_GB2312" w:eastAsia="仿宋_GB2312" w:hAnsi="仿宋" w:cs="仿宋" w:hint="eastAsia"/>
          <w:sz w:val="32"/>
          <w:szCs w:val="32"/>
        </w:rPr>
        <w:t>燃气灶具使用、燃气热水器使用、应急自救互救知识、常见安全标识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等。</w:t>
      </w:r>
    </w:p>
    <w:p w:rsidR="00435528" w:rsidRPr="000569A5" w:rsidRDefault="00435528" w:rsidP="00435528">
      <w:pPr>
        <w:ind w:firstLineChars="180" w:firstLine="5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（三）燃气行业</w:t>
      </w: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相关工作。</w:t>
      </w:r>
      <w:r w:rsidRPr="009A2DC6">
        <w:rPr>
          <w:rFonts w:ascii="仿宋_GB2312" w:eastAsia="仿宋_GB2312" w:hAnsi="仿宋" w:cs="仿宋" w:hint="eastAsia"/>
          <w:bCs/>
          <w:sz w:val="32"/>
          <w:szCs w:val="32"/>
        </w:rPr>
        <w:t>包括：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燃气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十二五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规划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等。</w:t>
      </w:r>
    </w:p>
    <w:p w:rsidR="00435528" w:rsidRPr="000569A5" w:rsidRDefault="00435528" w:rsidP="00435528">
      <w:pPr>
        <w:ind w:firstLineChars="180" w:firstLine="57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另外，竞赛组委将会通过实际操作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考察参赛家庭对于</w:t>
      </w:r>
      <w:r>
        <w:rPr>
          <w:rFonts w:ascii="仿宋_GB2312" w:eastAsia="仿宋_GB2312" w:hAnsi="仿宋" w:cs="仿宋" w:hint="eastAsia"/>
          <w:sz w:val="32"/>
          <w:szCs w:val="32"/>
        </w:rPr>
        <w:t>燃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气安全事故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应急自救方法、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安全隐患查找等方面的实际掌握情况。</w:t>
      </w:r>
    </w:p>
    <w:p w:rsidR="00435528" w:rsidRPr="000569A5" w:rsidRDefault="00435528" w:rsidP="0043552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t>六、组织形式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本次竞赛覆盖全市所有生产经营单位，采用“单位组织”和“公众参与”两种形式进行。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月份，制定活动工作方案，组织专家主要围绕家庭</w:t>
      </w:r>
      <w:r>
        <w:rPr>
          <w:rFonts w:ascii="仿宋_GB2312" w:eastAsia="仿宋_GB2312" w:hAnsi="仿宋" w:cs="仿宋" w:hint="eastAsia"/>
          <w:sz w:val="32"/>
          <w:szCs w:val="32"/>
        </w:rPr>
        <w:t>燃气安全科普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知识编写竞赛试题，并汇编成《</w:t>
      </w:r>
      <w:r>
        <w:rPr>
          <w:rFonts w:ascii="仿宋_GB2312" w:eastAsia="仿宋_GB2312" w:hAnsi="仿宋" w:cs="仿宋" w:hint="eastAsia"/>
          <w:sz w:val="32"/>
          <w:szCs w:val="32"/>
        </w:rPr>
        <w:t>2015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年北京市家庭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安全知识竞赛试题手册》。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</w:t>
      </w:r>
      <w:r w:rsidRPr="000569A5">
        <w:rPr>
          <w:rFonts w:ascii="仿宋_GB2312" w:eastAsia="仿宋_GB2312" w:hAnsi="仿宋" w:cs="仿宋" w:hint="eastAsia"/>
          <w:color w:val="000000"/>
          <w:sz w:val="32"/>
          <w:szCs w:val="32"/>
        </w:rPr>
        <w:t>月初，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启动竞赛活动。在市安全监管局、市妇联网站、</w:t>
      </w:r>
      <w:r>
        <w:rPr>
          <w:rFonts w:ascii="仿宋_GB2312" w:eastAsia="仿宋_GB2312" w:hAnsi="仿宋" w:cs="仿宋" w:hint="eastAsia"/>
          <w:sz w:val="32"/>
          <w:szCs w:val="32"/>
        </w:rPr>
        <w:t>市市政市容委网站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刊登竞赛活动通知，发布《</w:t>
      </w:r>
      <w:r>
        <w:rPr>
          <w:rFonts w:ascii="仿宋_GB2312" w:eastAsia="仿宋_GB2312" w:hAnsi="仿宋" w:cs="仿宋" w:hint="eastAsia"/>
          <w:sz w:val="32"/>
          <w:szCs w:val="32"/>
        </w:rPr>
        <w:t>2015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年北京市家庭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安全知识竞赛试题手册》电子版。同时，组委会还将通过多个媒体平台全面推广此次竞赛活动。各区县（开发区）要成立相应组织机构，并根据本地区情况制定具体竞赛方案。</w:t>
      </w:r>
    </w:p>
    <w:p w:rsidR="00435528" w:rsidRPr="000569A5" w:rsidRDefault="00435528" w:rsidP="00435528">
      <w:pPr>
        <w:ind w:firstLineChars="196" w:firstLine="630"/>
        <w:rPr>
          <w:rFonts w:ascii="仿宋_GB2312" w:eastAsia="仿宋_GB2312" w:hAnsi="仿宋"/>
          <w:b/>
          <w:bCs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（一）单位组织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竞赛以家庭为参赛对象，每个家庭需有三名成员参赛，成员由长辈（2人）和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子女</w:t>
      </w:r>
      <w:r>
        <w:rPr>
          <w:rFonts w:ascii="仿宋_GB2312" w:eastAsia="仿宋_GB2312" w:hAnsi="仿宋" w:cs="仿宋" w:hint="eastAsia"/>
          <w:sz w:val="32"/>
          <w:szCs w:val="32"/>
        </w:rPr>
        <w:t>（1人）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组成，子女年龄范围是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-12岁。各区县（开发区）要因地制宜，制定符合本地区开展活动的详细方案，联合各有关单位，广泛动员本地区企业、乡镇、街道、社区人员积极参加竞赛活动，并组织现场竞赛。现场竞赛分为基层选拔、区县（开发区）预赛、市级复赛、竞赛总决赛四个阶段。</w:t>
      </w:r>
    </w:p>
    <w:p w:rsidR="00435528" w:rsidRPr="000569A5" w:rsidRDefault="00435528" w:rsidP="00435528">
      <w:pPr>
        <w:pStyle w:val="a3"/>
        <w:spacing w:after="0"/>
        <w:ind w:firstLineChars="196" w:firstLine="630"/>
        <w:textAlignment w:val="baseline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基层选拔阶段：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月中旬，各企业、乡镇、街道、社区组织人员以家庭为参赛对象参加比赛，各单位至少组织一场</w:t>
      </w:r>
      <w:r w:rsidRPr="000569A5">
        <w:rPr>
          <w:rFonts w:ascii="仿宋_GB2312" w:eastAsia="仿宋_GB2312" w:hAnsi="仿宋" w:cs="仿宋" w:hint="eastAsia"/>
          <w:sz w:val="32"/>
          <w:szCs w:val="32"/>
        </w:rPr>
        <w:lastRenderedPageBreak/>
        <w:t>选拔赛，并通过选拔赛，选出获胜家庭参加区县级预赛。</w:t>
      </w:r>
    </w:p>
    <w:p w:rsidR="00435528" w:rsidRPr="000569A5" w:rsidRDefault="00435528" w:rsidP="00435528">
      <w:pPr>
        <w:pStyle w:val="a3"/>
        <w:ind w:firstLineChars="200" w:firstLine="643"/>
        <w:textAlignment w:val="baseline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区县（开发区）预赛阶段：</w:t>
      </w:r>
      <w:r>
        <w:rPr>
          <w:rFonts w:ascii="仿宋_GB2312" w:eastAsia="仿宋_GB2312" w:hAnsi="仿宋" w:cs="仿宋" w:hint="eastAsia"/>
          <w:sz w:val="32"/>
          <w:szCs w:val="32"/>
        </w:rPr>
        <w:t>4月上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旬，采取现场竞答形式，选拔出一个获胜家庭参加市级复赛。</w:t>
      </w:r>
    </w:p>
    <w:p w:rsidR="00435528" w:rsidRPr="000569A5" w:rsidRDefault="00435528" w:rsidP="00435528">
      <w:pPr>
        <w:pStyle w:val="a3"/>
        <w:spacing w:after="0"/>
        <w:ind w:firstLineChars="196" w:firstLine="630"/>
        <w:textAlignment w:val="baseline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市级复赛阶段：</w:t>
      </w:r>
      <w:r>
        <w:rPr>
          <w:rFonts w:ascii="仿宋_GB2312" w:eastAsia="仿宋_GB2312" w:hAnsi="仿宋" w:cs="仿宋" w:hint="eastAsia"/>
          <w:sz w:val="32"/>
          <w:szCs w:val="32"/>
        </w:rPr>
        <w:t>4月下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旬，采取现场竞答形式，共组织</w:t>
      </w:r>
      <w:bookmarkStart w:id="1" w:name="OLE_LINK1"/>
      <w:r w:rsidRPr="000569A5">
        <w:rPr>
          <w:rFonts w:ascii="仿宋_GB2312" w:eastAsia="仿宋_GB2312" w:hAnsi="仿宋" w:cs="仿宋" w:hint="eastAsia"/>
          <w:sz w:val="32"/>
          <w:szCs w:val="32"/>
        </w:rPr>
        <w:t>17个区县（开发区）的获胜家庭参加</w:t>
      </w:r>
      <w:bookmarkEnd w:id="1"/>
      <w:r w:rsidRPr="000569A5">
        <w:rPr>
          <w:rFonts w:ascii="仿宋_GB2312" w:eastAsia="仿宋_GB2312" w:hAnsi="仿宋" w:cs="仿宋" w:hint="eastAsia"/>
          <w:sz w:val="32"/>
          <w:szCs w:val="32"/>
        </w:rPr>
        <w:t>，分为三场，每场5-6个获胜家庭参加，每场的前两名进入总决赛。</w:t>
      </w:r>
    </w:p>
    <w:p w:rsidR="00435528" w:rsidRPr="000569A5" w:rsidRDefault="00435528" w:rsidP="00435528">
      <w:pPr>
        <w:pStyle w:val="a3"/>
        <w:ind w:firstLineChars="200" w:firstLine="643"/>
        <w:textAlignment w:val="baseline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总决赛阶段：</w:t>
      </w:r>
      <w:r>
        <w:rPr>
          <w:rFonts w:ascii="仿宋_GB2312" w:eastAsia="仿宋_GB2312" w:hAnsi="仿宋" w:cs="仿宋" w:hint="eastAsia"/>
          <w:sz w:val="32"/>
          <w:szCs w:val="32"/>
        </w:rPr>
        <w:t>5月下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旬举行总决赛，由北京电视台进行现场录播，6个通过复赛晋级的家庭将通过必答题、抢答题、实际操作等环节产生出本次竞赛的冠、亚、季军家庭。同时，总决赛现场还设有互动环节，现场观众将参与现场互动。总决赛实况将邀请北京电视台进行录播，并在现场进行颁奖，同时抽取公众参与获奖人员。</w:t>
      </w:r>
    </w:p>
    <w:p w:rsidR="00435528" w:rsidRPr="000569A5" w:rsidRDefault="00435528" w:rsidP="00435528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（二）公众参与</w:t>
      </w:r>
    </w:p>
    <w:p w:rsidR="00435528" w:rsidRPr="008A395B" w:rsidRDefault="00435528" w:rsidP="00435528">
      <w:pPr>
        <w:spacing w:line="560" w:lineRule="exact"/>
        <w:ind w:firstLineChars="200" w:firstLine="640"/>
        <w:rPr>
          <w:rFonts w:asciiTheme="minorEastAsia" w:eastAsiaTheme="minorEastAsia" w:hAnsiTheme="minorEastAsia" w:cs="方正小标宋简体"/>
          <w:b/>
          <w:bCs/>
          <w:color w:val="FF0000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竞赛试题、答题卡将刊登在</w:t>
      </w:r>
      <w:r>
        <w:rPr>
          <w:rFonts w:ascii="仿宋_GB2312" w:eastAsia="仿宋_GB2312" w:hAnsi="仿宋" w:cs="仿宋" w:hint="eastAsia"/>
          <w:sz w:val="32"/>
          <w:szCs w:val="32"/>
        </w:rPr>
        <w:t>3月第三周的</w:t>
      </w:r>
      <w:r w:rsidRPr="00F27CC4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北京晚报</w:t>
      </w:r>
      <w:r w:rsidRPr="00F27CC4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》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上，并连同《</w:t>
      </w:r>
      <w:r>
        <w:rPr>
          <w:rFonts w:ascii="仿宋_GB2312" w:eastAsia="仿宋_GB2312" w:hAnsi="仿宋" w:cs="仿宋" w:hint="eastAsia"/>
          <w:sz w:val="32"/>
          <w:szCs w:val="32"/>
        </w:rPr>
        <w:t>2015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年北京市家庭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安全知识竞赛试题手册》在市安全监管局、</w:t>
      </w:r>
      <w:r>
        <w:rPr>
          <w:rFonts w:ascii="仿宋_GB2312" w:eastAsia="仿宋_GB2312" w:hAnsi="仿宋" w:cs="仿宋" w:hint="eastAsia"/>
          <w:sz w:val="32"/>
          <w:szCs w:val="32"/>
        </w:rPr>
        <w:t>市市政市容委网站、市妇联网站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公布，参赛者可直接裁剪、复印或下载后作答。答题时间自竞赛试题刊登之日起至</w:t>
      </w:r>
      <w:r>
        <w:rPr>
          <w:rFonts w:ascii="仿宋_GB2312" w:eastAsia="仿宋_GB2312" w:hAnsi="仿宋" w:cs="仿宋" w:hint="eastAsia"/>
          <w:sz w:val="32"/>
          <w:szCs w:val="32"/>
        </w:rPr>
        <w:t>2015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月15日（以当地邮戳日期为准）截止</w:t>
      </w:r>
      <w:r w:rsidRPr="008A395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  <w:r w:rsidRPr="00DC71C2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邮寄地址：北京市朝阳</w:t>
      </w:r>
      <w:proofErr w:type="gramStart"/>
      <w:r w:rsidRPr="00DC71C2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区霄云</w:t>
      </w:r>
      <w:proofErr w:type="gramEnd"/>
      <w:r w:rsidRPr="00DC71C2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路霞光里30号院17号楼307室，</w:t>
      </w:r>
      <w:r w:rsidRPr="00DC71C2">
        <w:rPr>
          <w:rFonts w:ascii="仿宋_GB2312" w:eastAsia="仿宋_GB2312" w:hAnsiTheme="minorEastAsia" w:cs="方正小标宋简体" w:hint="eastAsia"/>
          <w:bCs/>
          <w:color w:val="000000" w:themeColor="text1"/>
          <w:sz w:val="32"/>
          <w:szCs w:val="32"/>
        </w:rPr>
        <w:t>2015年北京市家庭燃气安全知识竞赛办公室</w:t>
      </w:r>
      <w:r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收，邮编</w:t>
      </w:r>
      <w:r w:rsidRPr="00DC71C2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100027</w:t>
      </w:r>
      <w:r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。</w:t>
      </w:r>
      <w:r w:rsidRPr="00DC71C2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联系人：何志春</w:t>
      </w:r>
      <w:r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，</w:t>
      </w:r>
      <w:r w:rsidRPr="00DC71C2">
        <w:rPr>
          <w:rFonts w:ascii="仿宋_GB2312" w:eastAsia="仿宋_GB2312" w:hAnsiTheme="minorEastAsia" w:cs="仿宋" w:hint="eastAsia"/>
          <w:color w:val="000000" w:themeColor="text1"/>
          <w:sz w:val="32"/>
          <w:szCs w:val="32"/>
        </w:rPr>
        <w:t>电话：51302766。</w:t>
      </w:r>
      <w:r w:rsidRPr="008A395B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请在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信封处注明“公众参与”字样。正确答案及获奖情况在竞赛结束后于上述报刊及网站发布。</w:t>
      </w:r>
    </w:p>
    <w:p w:rsidR="00435528" w:rsidRPr="000569A5" w:rsidRDefault="00435528" w:rsidP="0043552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lastRenderedPageBreak/>
        <w:t>七、奖项设置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本次竞赛奖项设置如下：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（一）冠军家庭1名（奖杯及奖品）；亚军家庭奖2名（奖杯及奖品）；季军家庭3名（奖杯及奖品）；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（二）优秀参与家庭奖6名（证书及奖品）。组委会将根据各区县参赛家庭市级复赛的成绩，在未进入市级决赛的家庭中评选6个家庭颁发该奖项</w:t>
      </w:r>
      <w:r>
        <w:rPr>
          <w:rFonts w:ascii="仿宋_GB2312" w:eastAsia="仿宋_GB2312" w:hAnsi="仿宋" w:cs="仿宋" w:hint="eastAsia"/>
          <w:sz w:val="32"/>
          <w:szCs w:val="32"/>
        </w:rPr>
        <w:t>，同时，所有未进入决赛的家庭将获得由组委会颁发的纪念奖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（三）优秀组织奖。设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名。根据各区县（开发区）活动开展效果、参与家庭数量、活动总结报送情况，以及参赛家庭晋级情况，综合评选出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个优秀组织</w:t>
      </w:r>
      <w:proofErr w:type="gramStart"/>
      <w:r w:rsidRPr="000569A5">
        <w:rPr>
          <w:rFonts w:ascii="仿宋_GB2312" w:eastAsia="仿宋_GB2312" w:hAnsi="仿宋" w:cs="仿宋" w:hint="eastAsia"/>
          <w:sz w:val="32"/>
          <w:szCs w:val="32"/>
        </w:rPr>
        <w:t>区县颁发</w:t>
      </w:r>
      <w:proofErr w:type="gramEnd"/>
      <w:r w:rsidRPr="000569A5">
        <w:rPr>
          <w:rFonts w:ascii="仿宋_GB2312" w:eastAsia="仿宋_GB2312" w:hAnsi="仿宋" w:cs="仿宋" w:hint="eastAsia"/>
          <w:sz w:val="32"/>
          <w:szCs w:val="32"/>
        </w:rPr>
        <w:t>奖牌。</w:t>
      </w:r>
    </w:p>
    <w:p w:rsidR="00435528" w:rsidRPr="000569A5" w:rsidRDefault="00435528" w:rsidP="0043552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sz w:val="32"/>
          <w:szCs w:val="32"/>
        </w:rPr>
        <w:t>（四）现场互动奖。总决赛现场将设有现场互动环节，现场观众将参与到答题互动和实操互动中来，并有机会获得奖品（奖品价值及数量依情况而定）。</w:t>
      </w:r>
    </w:p>
    <w:p w:rsidR="00435528" w:rsidRDefault="00435528" w:rsidP="00435528">
      <w:pPr>
        <w:ind w:firstLineChars="200" w:firstLine="640"/>
        <w:rPr>
          <w:rFonts w:ascii="仿宋_GB2312" w:eastAsia="仿宋_GB2312" w:hAnsi="仿宋" w:cs="仿宋"/>
          <w:color w:val="000000" w:themeColor="text1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（五）公众参与奖。设一等奖5名（奖品）；二等奖10名（奖品）；三等奖20名（奖品）。组委会将从所有参与本次竞赛活动的满分试卷中随机抽取。</w:t>
      </w:r>
    </w:p>
    <w:p w:rsidR="00435528" w:rsidRPr="000569A5" w:rsidRDefault="00435528" w:rsidP="00435528">
      <w:pPr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0569A5">
        <w:rPr>
          <w:rFonts w:ascii="黑体" w:eastAsia="黑体" w:hAnsi="黑体" w:cs="黑体" w:hint="eastAsia"/>
          <w:sz w:val="32"/>
          <w:szCs w:val="32"/>
        </w:rPr>
        <w:t>八、有关要求</w:t>
      </w:r>
    </w:p>
    <w:p w:rsidR="00435528" w:rsidRPr="000569A5" w:rsidRDefault="00435528" w:rsidP="00435528">
      <w:pPr>
        <w:pStyle w:val="a3"/>
        <w:spacing w:after="0"/>
        <w:ind w:firstLineChars="200" w:firstLine="643"/>
        <w:textAlignment w:val="baseline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（一）加强领导，认真组织。</w:t>
      </w:r>
      <w:r w:rsidRPr="004044FD">
        <w:rPr>
          <w:rFonts w:ascii="仿宋_GB2312" w:eastAsia="仿宋_GB2312" w:hAnsi="仿宋" w:cs="仿宋" w:hint="eastAsia"/>
          <w:bCs/>
          <w:sz w:val="32"/>
          <w:szCs w:val="32"/>
        </w:rPr>
        <w:t>2015年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北京市家庭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安全知识竞赛活动是今年安全生产月重点活动之一，各区县（开发区）要加强对竞赛活动的组织领导，成立相应的组织机构，结合实际制定切实可行的竞赛活动实施方案，加强必</w:t>
      </w:r>
      <w:r w:rsidRPr="000569A5">
        <w:rPr>
          <w:rFonts w:ascii="仿宋_GB2312" w:eastAsia="仿宋_GB2312" w:hAnsi="仿宋" w:cs="仿宋" w:hint="eastAsia"/>
          <w:sz w:val="32"/>
          <w:szCs w:val="32"/>
        </w:rPr>
        <w:lastRenderedPageBreak/>
        <w:t>要的投入，确保活动的顺利实施。</w:t>
      </w:r>
    </w:p>
    <w:p w:rsidR="00435528" w:rsidRPr="000569A5" w:rsidRDefault="00435528" w:rsidP="00435528">
      <w:pPr>
        <w:pStyle w:val="a3"/>
        <w:spacing w:after="0"/>
        <w:ind w:firstLineChars="200" w:firstLine="643"/>
        <w:textAlignment w:val="baseline"/>
        <w:rPr>
          <w:rFonts w:ascii="仿宋_GB2312" w:eastAsia="仿宋_GB2312" w:hAnsi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（二）深入开展、注重实效。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各区县（开发区）要积极组织本地区企业、乡镇、街道、社区人员参加竞赛活动，认真开展现场预赛选拔工作，力戒形式主义，避免走过场。借助此次活动开展契机，在全社会掀起学习</w:t>
      </w:r>
      <w:r>
        <w:rPr>
          <w:rFonts w:ascii="仿宋_GB2312" w:eastAsia="仿宋_GB2312" w:hAnsi="仿宋" w:cs="仿宋" w:hint="eastAsia"/>
          <w:sz w:val="32"/>
          <w:szCs w:val="32"/>
        </w:rPr>
        <w:t>燃气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安全知识热潮，带动万千家庭关注</w:t>
      </w:r>
      <w:r>
        <w:rPr>
          <w:rFonts w:ascii="仿宋_GB2312" w:eastAsia="仿宋_GB2312" w:hAnsi="仿宋" w:cs="仿宋" w:hint="eastAsia"/>
          <w:sz w:val="32"/>
          <w:szCs w:val="32"/>
        </w:rPr>
        <w:t>燃气安全工作，进一步增强市民的安全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意识，提高从业人员</w:t>
      </w:r>
      <w:r>
        <w:rPr>
          <w:rFonts w:ascii="仿宋_GB2312" w:eastAsia="仿宋_GB2312" w:hAnsi="仿宋" w:cs="仿宋" w:hint="eastAsia"/>
          <w:sz w:val="32"/>
          <w:szCs w:val="32"/>
        </w:rPr>
        <w:t>的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安全生产素质，使此次活动真正落到实处。各区县妇联要将参与本次竞赛纳入评选“首都平安示范家庭”的参考项目，积极组织家庭参加此项活动。竞赛中，若发现参赛家庭身份存在作假行为，一律取消参赛资格，并进行通报批评。</w:t>
      </w:r>
    </w:p>
    <w:p w:rsidR="00435528" w:rsidRPr="000569A5" w:rsidRDefault="00435528" w:rsidP="00435528">
      <w:pPr>
        <w:pStyle w:val="a3"/>
        <w:spacing w:after="0"/>
        <w:ind w:firstLineChars="200" w:firstLine="643"/>
        <w:textAlignment w:val="baseline"/>
        <w:rPr>
          <w:rFonts w:ascii="仿宋_GB2312" w:eastAsia="仿宋_GB2312" w:hAnsi="仿宋" w:cs="仿宋"/>
          <w:sz w:val="32"/>
          <w:szCs w:val="32"/>
        </w:rPr>
      </w:pPr>
      <w:r w:rsidRPr="000569A5">
        <w:rPr>
          <w:rFonts w:ascii="仿宋_GB2312" w:eastAsia="仿宋_GB2312" w:hAnsi="仿宋" w:cs="仿宋" w:hint="eastAsia"/>
          <w:b/>
          <w:bCs/>
          <w:sz w:val="32"/>
          <w:szCs w:val="32"/>
        </w:rPr>
        <w:t>（三）认真梳理，全面总结。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请各区县（开发区）将本地区竞赛开展情况认真总结，分享活动开展过程中好的经验做法，于</w:t>
      </w: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30</w:t>
      </w:r>
      <w:r w:rsidRPr="000569A5">
        <w:rPr>
          <w:rFonts w:ascii="仿宋_GB2312" w:eastAsia="仿宋_GB2312" w:hAnsi="仿宋" w:cs="仿宋" w:hint="eastAsia"/>
          <w:sz w:val="32"/>
          <w:szCs w:val="32"/>
        </w:rPr>
        <w:t>日前将竞赛活动总结及照片报送竞赛组委会办公室。上报照片内容真实生动，且必须有本地区开展基层选拔赛和组织预赛的照片，每张照片大小不得低于3M。竞赛组委会邮箱：</w:t>
      </w:r>
      <w:hyperlink r:id="rId4" w:history="1">
        <w:r w:rsidRPr="000569A5">
          <w:rPr>
            <w:rFonts w:ascii="仿宋_GB2312" w:eastAsia="仿宋_GB2312" w:hAnsi="仿宋" w:cs="仿宋" w:hint="eastAsia"/>
            <w:sz w:val="32"/>
            <w:szCs w:val="32"/>
          </w:rPr>
          <w:t>xuanjiaobangong@126.com</w:t>
        </w:r>
      </w:hyperlink>
      <w:r w:rsidRPr="000569A5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435528" w:rsidRDefault="00435528" w:rsidP="00435528"/>
    <w:p w:rsidR="00372B89" w:rsidRDefault="00372B89"/>
    <w:sectPr w:rsidR="00372B89" w:rsidSect="0037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528"/>
    <w:rsid w:val="00002953"/>
    <w:rsid w:val="0001386D"/>
    <w:rsid w:val="00027DBD"/>
    <w:rsid w:val="000457E7"/>
    <w:rsid w:val="00065FD8"/>
    <w:rsid w:val="00071B69"/>
    <w:rsid w:val="000820FB"/>
    <w:rsid w:val="00091180"/>
    <w:rsid w:val="000A5E69"/>
    <w:rsid w:val="000B2643"/>
    <w:rsid w:val="000D7257"/>
    <w:rsid w:val="00101F32"/>
    <w:rsid w:val="00107BAB"/>
    <w:rsid w:val="001244F1"/>
    <w:rsid w:val="001315F6"/>
    <w:rsid w:val="00143C2D"/>
    <w:rsid w:val="00171E0F"/>
    <w:rsid w:val="001C1CC6"/>
    <w:rsid w:val="001F7547"/>
    <w:rsid w:val="002001FE"/>
    <w:rsid w:val="00266CA0"/>
    <w:rsid w:val="00274B6A"/>
    <w:rsid w:val="00275736"/>
    <w:rsid w:val="002A37FF"/>
    <w:rsid w:val="002D416F"/>
    <w:rsid w:val="002E0DDF"/>
    <w:rsid w:val="002E4EF4"/>
    <w:rsid w:val="002E5E5E"/>
    <w:rsid w:val="003058B2"/>
    <w:rsid w:val="00306C28"/>
    <w:rsid w:val="00355A85"/>
    <w:rsid w:val="00356F1D"/>
    <w:rsid w:val="003627C9"/>
    <w:rsid w:val="00366439"/>
    <w:rsid w:val="00372B89"/>
    <w:rsid w:val="00373180"/>
    <w:rsid w:val="0039165F"/>
    <w:rsid w:val="003C4C2E"/>
    <w:rsid w:val="003D378D"/>
    <w:rsid w:val="003D7F29"/>
    <w:rsid w:val="00401785"/>
    <w:rsid w:val="00405884"/>
    <w:rsid w:val="00413882"/>
    <w:rsid w:val="00422FF3"/>
    <w:rsid w:val="00435528"/>
    <w:rsid w:val="004478FE"/>
    <w:rsid w:val="004A2BD0"/>
    <w:rsid w:val="004A4549"/>
    <w:rsid w:val="004B0A07"/>
    <w:rsid w:val="004C022F"/>
    <w:rsid w:val="004F0F58"/>
    <w:rsid w:val="004F1594"/>
    <w:rsid w:val="004F70F7"/>
    <w:rsid w:val="005145B7"/>
    <w:rsid w:val="00530970"/>
    <w:rsid w:val="00544DE8"/>
    <w:rsid w:val="00552FA7"/>
    <w:rsid w:val="0056084C"/>
    <w:rsid w:val="00565294"/>
    <w:rsid w:val="00575E21"/>
    <w:rsid w:val="00582DA9"/>
    <w:rsid w:val="005B316F"/>
    <w:rsid w:val="005E3323"/>
    <w:rsid w:val="005F0F50"/>
    <w:rsid w:val="00603AB7"/>
    <w:rsid w:val="00616DA0"/>
    <w:rsid w:val="00625D85"/>
    <w:rsid w:val="00637592"/>
    <w:rsid w:val="006403E5"/>
    <w:rsid w:val="00645596"/>
    <w:rsid w:val="0065232B"/>
    <w:rsid w:val="0065316A"/>
    <w:rsid w:val="00653BFF"/>
    <w:rsid w:val="00660934"/>
    <w:rsid w:val="006762D6"/>
    <w:rsid w:val="00692A33"/>
    <w:rsid w:val="00693BA2"/>
    <w:rsid w:val="00696769"/>
    <w:rsid w:val="006C73A6"/>
    <w:rsid w:val="006E0EF7"/>
    <w:rsid w:val="006F11B1"/>
    <w:rsid w:val="007039F2"/>
    <w:rsid w:val="0071029F"/>
    <w:rsid w:val="0071326E"/>
    <w:rsid w:val="0071720F"/>
    <w:rsid w:val="0071773D"/>
    <w:rsid w:val="00721082"/>
    <w:rsid w:val="00726920"/>
    <w:rsid w:val="00743E62"/>
    <w:rsid w:val="007503C3"/>
    <w:rsid w:val="00783193"/>
    <w:rsid w:val="007A647E"/>
    <w:rsid w:val="007A7759"/>
    <w:rsid w:val="007C248B"/>
    <w:rsid w:val="007C5B4D"/>
    <w:rsid w:val="007F5814"/>
    <w:rsid w:val="00817C9B"/>
    <w:rsid w:val="00824D54"/>
    <w:rsid w:val="00826719"/>
    <w:rsid w:val="00830F98"/>
    <w:rsid w:val="0083318B"/>
    <w:rsid w:val="00836684"/>
    <w:rsid w:val="008442F7"/>
    <w:rsid w:val="0084750A"/>
    <w:rsid w:val="00847F7C"/>
    <w:rsid w:val="00854E68"/>
    <w:rsid w:val="00863A31"/>
    <w:rsid w:val="00871112"/>
    <w:rsid w:val="00880003"/>
    <w:rsid w:val="0089179D"/>
    <w:rsid w:val="008957B4"/>
    <w:rsid w:val="008977D6"/>
    <w:rsid w:val="008B0D1A"/>
    <w:rsid w:val="008C24C8"/>
    <w:rsid w:val="008D60B1"/>
    <w:rsid w:val="00940BBA"/>
    <w:rsid w:val="00952A6C"/>
    <w:rsid w:val="009908EE"/>
    <w:rsid w:val="0099490B"/>
    <w:rsid w:val="009A0E05"/>
    <w:rsid w:val="009B0F87"/>
    <w:rsid w:val="009B56E3"/>
    <w:rsid w:val="009B5703"/>
    <w:rsid w:val="009B636B"/>
    <w:rsid w:val="009C6D1A"/>
    <w:rsid w:val="009E192A"/>
    <w:rsid w:val="009F4640"/>
    <w:rsid w:val="00A01921"/>
    <w:rsid w:val="00A02641"/>
    <w:rsid w:val="00A038B2"/>
    <w:rsid w:val="00A070EF"/>
    <w:rsid w:val="00A20718"/>
    <w:rsid w:val="00A21F0B"/>
    <w:rsid w:val="00A36FDF"/>
    <w:rsid w:val="00A56B37"/>
    <w:rsid w:val="00A72257"/>
    <w:rsid w:val="00A73F1B"/>
    <w:rsid w:val="00A82126"/>
    <w:rsid w:val="00AB582F"/>
    <w:rsid w:val="00AC74D3"/>
    <w:rsid w:val="00AD0323"/>
    <w:rsid w:val="00AF27D6"/>
    <w:rsid w:val="00AF7707"/>
    <w:rsid w:val="00B107AD"/>
    <w:rsid w:val="00B13609"/>
    <w:rsid w:val="00B15745"/>
    <w:rsid w:val="00B21B73"/>
    <w:rsid w:val="00B24A06"/>
    <w:rsid w:val="00B32276"/>
    <w:rsid w:val="00B3418F"/>
    <w:rsid w:val="00B54DE1"/>
    <w:rsid w:val="00B6222F"/>
    <w:rsid w:val="00B70BCB"/>
    <w:rsid w:val="00B85354"/>
    <w:rsid w:val="00B94D5A"/>
    <w:rsid w:val="00BA4978"/>
    <w:rsid w:val="00BC4E5D"/>
    <w:rsid w:val="00BC589F"/>
    <w:rsid w:val="00BD24EF"/>
    <w:rsid w:val="00BD466D"/>
    <w:rsid w:val="00BF4F4C"/>
    <w:rsid w:val="00BF5FD0"/>
    <w:rsid w:val="00C046E5"/>
    <w:rsid w:val="00C277F0"/>
    <w:rsid w:val="00C63FFF"/>
    <w:rsid w:val="00C67DB5"/>
    <w:rsid w:val="00C75073"/>
    <w:rsid w:val="00C87F02"/>
    <w:rsid w:val="00CB79C6"/>
    <w:rsid w:val="00CD3DE3"/>
    <w:rsid w:val="00CE3AEB"/>
    <w:rsid w:val="00CF41A6"/>
    <w:rsid w:val="00D24C8E"/>
    <w:rsid w:val="00D336E9"/>
    <w:rsid w:val="00D35140"/>
    <w:rsid w:val="00D42BD1"/>
    <w:rsid w:val="00D44029"/>
    <w:rsid w:val="00D515B1"/>
    <w:rsid w:val="00D61382"/>
    <w:rsid w:val="00D805FB"/>
    <w:rsid w:val="00D85C73"/>
    <w:rsid w:val="00DA3393"/>
    <w:rsid w:val="00DB52F3"/>
    <w:rsid w:val="00DD13B8"/>
    <w:rsid w:val="00E111DA"/>
    <w:rsid w:val="00E13EE2"/>
    <w:rsid w:val="00E345C6"/>
    <w:rsid w:val="00E4261C"/>
    <w:rsid w:val="00E44742"/>
    <w:rsid w:val="00E5565E"/>
    <w:rsid w:val="00E629D8"/>
    <w:rsid w:val="00E72F16"/>
    <w:rsid w:val="00E8670D"/>
    <w:rsid w:val="00E93A58"/>
    <w:rsid w:val="00EB003C"/>
    <w:rsid w:val="00EB01AF"/>
    <w:rsid w:val="00EC0C9C"/>
    <w:rsid w:val="00ED1AA9"/>
    <w:rsid w:val="00ED7B98"/>
    <w:rsid w:val="00EE4EBE"/>
    <w:rsid w:val="00EF7A34"/>
    <w:rsid w:val="00F1648F"/>
    <w:rsid w:val="00F17AA1"/>
    <w:rsid w:val="00F47326"/>
    <w:rsid w:val="00F65CD2"/>
    <w:rsid w:val="00F76332"/>
    <w:rsid w:val="00FA24D3"/>
    <w:rsid w:val="00FB3EB3"/>
    <w:rsid w:val="00FD5C60"/>
    <w:rsid w:val="00FF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52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435528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435528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uanjiaobangong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425</Words>
  <Characters>2426</Characters>
  <Application>Microsoft Office Word</Application>
  <DocSecurity>0</DocSecurity>
  <Lines>20</Lines>
  <Paragraphs>5</Paragraphs>
  <ScaleCrop>false</ScaleCrop>
  <Company>Lenovo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唐冉</dc:creator>
  <cp:lastModifiedBy>唐冉</cp:lastModifiedBy>
  <cp:revision>1</cp:revision>
  <dcterms:created xsi:type="dcterms:W3CDTF">2015-03-16T09:18:00Z</dcterms:created>
  <dcterms:modified xsi:type="dcterms:W3CDTF">2015-03-16T09:18:00Z</dcterms:modified>
</cp:coreProperties>
</file>